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B38" w:rsidRPr="00FD0B38" w:rsidRDefault="003A5DE2" w:rsidP="00FD0B38">
      <w:r>
        <w:rPr>
          <w:noProof/>
        </w:rPr>
        <w:pict>
          <v:shapetype id="_x0000_t202" coordsize="21600,21600" o:spt="202" path="m,l,21600r21600,l21600,xe">
            <v:stroke joinstyle="miter"/>
            <v:path gradientshapeok="t" o:connecttype="rect"/>
          </v:shapetype>
          <v:shape id="_x0000_s1026" type="#_x0000_t202" style="position:absolute;margin-left:48pt;margin-top:-17.35pt;width:424.5pt;height:123pt;z-index:251658240" stroked="f">
            <v:textbox>
              <w:txbxContent>
                <w:p w:rsidR="00CD29F5" w:rsidRDefault="00CD29F5" w:rsidP="005A2803">
                  <w:pPr>
                    <w:spacing w:after="0" w:line="240" w:lineRule="auto"/>
                    <w:jc w:val="center"/>
                    <w:rPr>
                      <w:rFonts w:ascii="Helvetica" w:hAnsi="Helvetica" w:cs="Helvetica"/>
                      <w:b/>
                      <w:color w:val="404040"/>
                      <w:sz w:val="56"/>
                      <w:szCs w:val="56"/>
                    </w:rPr>
                  </w:pPr>
                  <w:r>
                    <w:rPr>
                      <w:rFonts w:ascii="Helvetica" w:hAnsi="Helvetica" w:cs="Helvetica"/>
                      <w:b/>
                      <w:color w:val="404040"/>
                      <w:sz w:val="56"/>
                      <w:szCs w:val="56"/>
                    </w:rPr>
                    <w:t>A</w:t>
                  </w:r>
                  <w:r w:rsidR="008E2ED9" w:rsidRPr="00375969">
                    <w:rPr>
                      <w:rFonts w:ascii="Helvetica" w:hAnsi="Helvetica" w:cs="Helvetica"/>
                      <w:b/>
                      <w:color w:val="404040"/>
                      <w:sz w:val="56"/>
                      <w:szCs w:val="56"/>
                    </w:rPr>
                    <w:t>DA</w:t>
                  </w:r>
                  <w:r>
                    <w:rPr>
                      <w:rFonts w:ascii="Helvetica" w:hAnsi="Helvetica" w:cs="Helvetica"/>
                      <w:b/>
                      <w:color w:val="404040"/>
                      <w:sz w:val="56"/>
                      <w:szCs w:val="56"/>
                    </w:rPr>
                    <w:t>s Switch From Prosecutors to Teachers to Help High School Students</w:t>
                  </w:r>
                </w:p>
                <w:p w:rsidR="008E2ED9" w:rsidRPr="00375969" w:rsidRDefault="00CD29F5" w:rsidP="005A2803">
                  <w:pPr>
                    <w:spacing w:after="0" w:line="240" w:lineRule="auto"/>
                    <w:jc w:val="center"/>
                    <w:rPr>
                      <w:rFonts w:ascii="Helvetica" w:hAnsi="Helvetica" w:cs="Helvetica"/>
                      <w:b/>
                      <w:i/>
                      <w:sz w:val="24"/>
                      <w:szCs w:val="24"/>
                    </w:rPr>
                  </w:pPr>
                  <w:r>
                    <w:rPr>
                      <w:rFonts w:ascii="Helvetica" w:hAnsi="Helvetica" w:cs="Helvetica"/>
                      <w:i/>
                      <w:color w:val="404040"/>
                    </w:rPr>
                    <w:t>Hi</w:t>
                  </w:r>
                  <w:r w:rsidR="008E2ED9" w:rsidRPr="00375969">
                    <w:rPr>
                      <w:rFonts w:ascii="Helvetica" w:hAnsi="Helvetica" w:cs="Helvetica"/>
                      <w:i/>
                      <w:color w:val="404040"/>
                    </w:rPr>
                    <w:t>gh School Students learn about Criminal Justice System</w:t>
                  </w:r>
                </w:p>
              </w:txbxContent>
            </v:textbox>
          </v:shape>
        </w:pict>
      </w:r>
    </w:p>
    <w:p w:rsidR="00FD0B38" w:rsidRPr="00FD0B38" w:rsidRDefault="00FD0B38" w:rsidP="00FD0B38"/>
    <w:p w:rsidR="00FD0B38" w:rsidRDefault="00FD0B38" w:rsidP="00FD0B38"/>
    <w:p w:rsidR="00E8796D" w:rsidRDefault="00E8796D" w:rsidP="00FD0B38">
      <w:pPr>
        <w:tabs>
          <w:tab w:val="left" w:pos="1050"/>
        </w:tabs>
      </w:pPr>
    </w:p>
    <w:p w:rsidR="002D43DD" w:rsidRDefault="002D43DD" w:rsidP="002D43DD">
      <w:pPr>
        <w:spacing w:after="0"/>
      </w:pPr>
    </w:p>
    <w:p w:rsidR="00CD29F5" w:rsidRDefault="00CD29F5" w:rsidP="00CD29F5">
      <w:bookmarkStart w:id="0" w:name="_GoBack"/>
      <w:bookmarkEnd w:id="0"/>
      <w:r>
        <w:rPr>
          <w:color w:val="404040"/>
        </w:rPr>
        <w:t>District Attorney Devon Anderson announced today that several ADAs will guide students through a series of mock trials in the civil and criminal courtrooms this week and next.</w:t>
      </w:r>
    </w:p>
    <w:p w:rsidR="00CD29F5" w:rsidRPr="000B7E4C" w:rsidRDefault="00CD29F5" w:rsidP="00CD29F5">
      <w:r>
        <w:rPr>
          <w:color w:val="404040"/>
        </w:rPr>
        <w:t>For the past 5 weeks, volunteer ADAs have been coaching and teaching Strake</w:t>
      </w:r>
      <w:r w:rsidR="00A74799">
        <w:rPr>
          <w:color w:val="404040"/>
        </w:rPr>
        <w:t xml:space="preserve"> Jesuit High School and St. Agne</w:t>
      </w:r>
      <w:r>
        <w:rPr>
          <w:color w:val="404040"/>
        </w:rPr>
        <w:t xml:space="preserve">s High School law class students. The students are being immersed in the criminal justice system, the law, and the mechanics of </w:t>
      </w:r>
      <w:r w:rsidRPr="000B7E4C">
        <w:rPr>
          <w:color w:val="404040"/>
        </w:rPr>
        <w:t xml:space="preserve">how to present a case. </w:t>
      </w:r>
    </w:p>
    <w:p w:rsidR="00CD29F5" w:rsidRDefault="00CD29F5" w:rsidP="00CD29F5">
      <w:r w:rsidRPr="000B7E4C">
        <w:rPr>
          <w:color w:val="404040"/>
        </w:rPr>
        <w:t>“This is the first year our office has taken on the challenge of teaching what we do to high school students for this program,” said DA Anderson. “We are dedicated to public service and this is an amazing opportunity for the students to meet prosecutors in the DA’s Office and get an inside look at what we do.”</w:t>
      </w:r>
      <w:r>
        <w:rPr>
          <w:color w:val="404040"/>
        </w:rPr>
        <w:t xml:space="preserve"> </w:t>
      </w:r>
    </w:p>
    <w:p w:rsidR="00CD29F5" w:rsidRDefault="00CD29F5" w:rsidP="00CD29F5">
      <w:r w:rsidRPr="00CD29F5">
        <w:rPr>
          <w:color w:val="404040"/>
        </w:rPr>
        <w:t>The mock trial teams have approximately 20 students. They are provided with a mock case that contains a police investigation, crime scene diagram, and statements from prosecution and defense witnesses. The students assume the roles of prosecutor, defense attorney, witnesses, jury members and present an entire criminal trial in about two and half hours. The student attorneys make opening statements, conduct direct and cross-examination of the witnesses, and make closing arguments. They use the actual Texas rules of trial procedure, evidence, and objections.</w:t>
      </w:r>
    </w:p>
    <w:p w:rsidR="00CD29F5" w:rsidRDefault="00CD29F5" w:rsidP="00CD29F5">
      <w:pPr>
        <w:pStyle w:val="NormalWeb"/>
        <w:shd w:val="clear" w:color="auto" w:fill="FFFFFF"/>
        <w:spacing w:after="180"/>
      </w:pPr>
      <w:r>
        <w:rPr>
          <w:rFonts w:ascii="Calibri" w:hAnsi="Calibri"/>
          <w:color w:val="404040"/>
        </w:rPr>
        <w:t xml:space="preserve">The mock trials will take place in </w:t>
      </w:r>
      <w:r w:rsidR="00A74799">
        <w:rPr>
          <w:rFonts w:ascii="Calibri" w:hAnsi="Calibri"/>
          <w:color w:val="404040"/>
        </w:rPr>
        <w:t>seven</w:t>
      </w:r>
      <w:r>
        <w:rPr>
          <w:rFonts w:ascii="Calibri" w:hAnsi="Calibri"/>
          <w:color w:val="404040"/>
        </w:rPr>
        <w:t xml:space="preserve"> courtrooms in the Civil Courthouse and the Criminal courthouse from 12:30p.m. to 3p.m. Presiding over each trial is a volunteer district </w:t>
      </w:r>
      <w:r w:rsidR="00A74799">
        <w:rPr>
          <w:rFonts w:ascii="Calibri" w:hAnsi="Calibri"/>
          <w:color w:val="404040"/>
        </w:rPr>
        <w:t xml:space="preserve">or county </w:t>
      </w:r>
      <w:r>
        <w:rPr>
          <w:rFonts w:ascii="Calibri" w:hAnsi="Calibri"/>
          <w:color w:val="404040"/>
        </w:rPr>
        <w:t xml:space="preserve">court judge. Two volunteer attorneys assist each student. </w:t>
      </w:r>
    </w:p>
    <w:p w:rsidR="00EA7A28" w:rsidRPr="00EA7A28" w:rsidRDefault="00EA7A28" w:rsidP="00EA7A28">
      <w:pPr>
        <w:rPr>
          <w:b/>
        </w:rPr>
      </w:pPr>
      <w:r w:rsidRPr="00EA7A28">
        <w:rPr>
          <w:b/>
        </w:rPr>
        <w:t>Friday, December 6</w:t>
      </w:r>
      <w:r w:rsidRPr="00EA7A28">
        <w:rPr>
          <w:b/>
          <w:vertAlign w:val="superscript"/>
        </w:rPr>
        <w:t>th</w:t>
      </w:r>
    </w:p>
    <w:p w:rsidR="00EA7A28" w:rsidRDefault="00EA7A28" w:rsidP="00EA7A28">
      <w:pPr>
        <w:pStyle w:val="ListParagraph"/>
        <w:ind w:left="1080" w:hanging="360"/>
      </w:pPr>
      <w:r>
        <w:t>Judge Paula Goodhart – Harris County Criminal Court Number 1</w:t>
      </w:r>
    </w:p>
    <w:p w:rsidR="00EA7A28" w:rsidRDefault="00EA7A28" w:rsidP="00EA7A28">
      <w:pPr>
        <w:ind w:left="1080"/>
      </w:pPr>
      <w:r>
        <w:t>1201 Franklin, 8</w:t>
      </w:r>
      <w:r>
        <w:rPr>
          <w:vertAlign w:val="superscript"/>
        </w:rPr>
        <w:t>th</w:t>
      </w:r>
      <w:r>
        <w:t xml:space="preserve"> Floor</w:t>
      </w:r>
    </w:p>
    <w:p w:rsidR="00EA7A28" w:rsidRDefault="00EA7A28" w:rsidP="00EA7A28">
      <w:pPr>
        <w:pStyle w:val="ListParagraph"/>
        <w:ind w:left="1080" w:hanging="360"/>
      </w:pPr>
      <w:r>
        <w:rPr>
          <w:rFonts w:ascii="Times New Roman" w:hAnsi="Times New Roman"/>
          <w:sz w:val="14"/>
          <w:szCs w:val="14"/>
        </w:rPr>
        <w:t xml:space="preserve"> </w:t>
      </w:r>
      <w:r>
        <w:t>Judge Theresa Chang – Harris County Civil Court Number 2</w:t>
      </w:r>
    </w:p>
    <w:p w:rsidR="00EA7A28" w:rsidRDefault="00EA7A28" w:rsidP="00EA7A28">
      <w:pPr>
        <w:pStyle w:val="ListParagraph"/>
        <w:ind w:left="1080"/>
      </w:pPr>
      <w:r>
        <w:t>201 Caroline, 5</w:t>
      </w:r>
      <w:r>
        <w:rPr>
          <w:vertAlign w:val="superscript"/>
        </w:rPr>
        <w:t>th</w:t>
      </w:r>
      <w:r>
        <w:t xml:space="preserve"> Floor</w:t>
      </w:r>
    </w:p>
    <w:p w:rsidR="00EA7A28" w:rsidRPr="00EA7A28" w:rsidRDefault="00EA7A28" w:rsidP="00EA7A28">
      <w:pPr>
        <w:rPr>
          <w:b/>
        </w:rPr>
      </w:pPr>
      <w:r w:rsidRPr="00EA7A28">
        <w:rPr>
          <w:b/>
        </w:rPr>
        <w:t>Monday, December 9</w:t>
      </w:r>
      <w:r w:rsidRPr="00EA7A28">
        <w:rPr>
          <w:b/>
          <w:vertAlign w:val="superscript"/>
        </w:rPr>
        <w:t>th</w:t>
      </w:r>
    </w:p>
    <w:p w:rsidR="00EA7A28" w:rsidRDefault="00EA7A28" w:rsidP="00EA7A28">
      <w:pPr>
        <w:pStyle w:val="ListParagraph"/>
        <w:ind w:left="1080" w:hanging="360"/>
      </w:pPr>
      <w:r>
        <w:rPr>
          <w:rFonts w:ascii="Times New Roman" w:hAnsi="Times New Roman"/>
          <w:sz w:val="14"/>
          <w:szCs w:val="14"/>
        </w:rPr>
        <w:t xml:space="preserve"> </w:t>
      </w:r>
      <w:r>
        <w:t>Judge Natalie Fleming – Harris County Criminal Court Number 3</w:t>
      </w:r>
    </w:p>
    <w:p w:rsidR="00EA7A28" w:rsidRDefault="00EA7A28" w:rsidP="00EA7A28">
      <w:pPr>
        <w:pStyle w:val="ListParagraph"/>
        <w:ind w:left="1080"/>
      </w:pPr>
      <w:r>
        <w:t>1201 Franklin, 8</w:t>
      </w:r>
      <w:r>
        <w:rPr>
          <w:vertAlign w:val="superscript"/>
        </w:rPr>
        <w:t>th</w:t>
      </w:r>
      <w:r>
        <w:t xml:space="preserve"> Floor</w:t>
      </w:r>
    </w:p>
    <w:p w:rsidR="00CD29F5" w:rsidRDefault="00CD29F5" w:rsidP="00EA7A28">
      <w:pPr>
        <w:pStyle w:val="ListParagraph"/>
        <w:ind w:left="1080" w:hanging="360"/>
      </w:pPr>
    </w:p>
    <w:p w:rsidR="00EA7A28" w:rsidRDefault="00EA7A28" w:rsidP="00EA7A28">
      <w:pPr>
        <w:pStyle w:val="ListParagraph"/>
        <w:ind w:left="1080" w:hanging="360"/>
      </w:pPr>
      <w:r>
        <w:lastRenderedPageBreak/>
        <w:t>Judge Denise Bradley – 262</w:t>
      </w:r>
      <w:r>
        <w:rPr>
          <w:vertAlign w:val="superscript"/>
        </w:rPr>
        <w:t>nd</w:t>
      </w:r>
      <w:r>
        <w:t xml:space="preserve"> Criminal District Court of Harris County</w:t>
      </w:r>
    </w:p>
    <w:p w:rsidR="00EA7A28" w:rsidRDefault="00EA7A28" w:rsidP="00EA7A28">
      <w:pPr>
        <w:pStyle w:val="ListParagraph"/>
        <w:ind w:left="1080"/>
      </w:pPr>
      <w:r>
        <w:t>1201 Franklin, 15</w:t>
      </w:r>
      <w:r>
        <w:rPr>
          <w:vertAlign w:val="superscript"/>
        </w:rPr>
        <w:t>th</w:t>
      </w:r>
      <w:r>
        <w:t xml:space="preserve"> Floor</w:t>
      </w:r>
    </w:p>
    <w:p w:rsidR="00EA7A28" w:rsidRDefault="00EA7A28" w:rsidP="00EA7A28"/>
    <w:p w:rsidR="00EA7A28" w:rsidRPr="00EA7A28" w:rsidRDefault="00EA7A28" w:rsidP="00EA7A28">
      <w:pPr>
        <w:rPr>
          <w:b/>
        </w:rPr>
      </w:pPr>
      <w:r w:rsidRPr="00EA7A28">
        <w:rPr>
          <w:b/>
        </w:rPr>
        <w:t>Tuesday, December 10</w:t>
      </w:r>
      <w:r w:rsidRPr="00EA7A28">
        <w:rPr>
          <w:b/>
          <w:vertAlign w:val="superscript"/>
        </w:rPr>
        <w:t>th</w:t>
      </w:r>
    </w:p>
    <w:p w:rsidR="00EA7A28" w:rsidRDefault="00EA7A28" w:rsidP="00EA7A28">
      <w:pPr>
        <w:pStyle w:val="ListParagraph"/>
        <w:ind w:left="1080" w:hanging="360"/>
      </w:pPr>
      <w:r>
        <w:t xml:space="preserve">Judge Natalie </w:t>
      </w:r>
      <w:r w:rsidR="005424CC">
        <w:t>Fleming -</w:t>
      </w:r>
      <w:r>
        <w:t xml:space="preserve"> Harris County Criminal Court Number 3</w:t>
      </w:r>
    </w:p>
    <w:p w:rsidR="00CD29F5" w:rsidRDefault="00CD29F5" w:rsidP="00EA7A28">
      <w:pPr>
        <w:pStyle w:val="ListParagraph"/>
        <w:ind w:left="1080" w:hanging="360"/>
      </w:pPr>
      <w:r>
        <w:t xml:space="preserve">        1201 Franklin, 8</w:t>
      </w:r>
      <w:r>
        <w:rPr>
          <w:vertAlign w:val="superscript"/>
        </w:rPr>
        <w:t>th</w:t>
      </w:r>
      <w:r>
        <w:t xml:space="preserve"> Floor</w:t>
      </w:r>
    </w:p>
    <w:p w:rsidR="00CD29F5" w:rsidRDefault="00EA7A28" w:rsidP="00EA7A28">
      <w:pPr>
        <w:pStyle w:val="ListParagraph"/>
        <w:ind w:left="1080" w:hanging="360"/>
        <w:rPr>
          <w:rFonts w:ascii="Times New Roman" w:hAnsi="Times New Roman"/>
          <w:sz w:val="14"/>
          <w:szCs w:val="14"/>
        </w:rPr>
      </w:pPr>
      <w:r>
        <w:rPr>
          <w:rFonts w:ascii="Times New Roman" w:hAnsi="Times New Roman"/>
          <w:sz w:val="14"/>
          <w:szCs w:val="14"/>
        </w:rPr>
        <w:t xml:space="preserve"> </w:t>
      </w:r>
    </w:p>
    <w:p w:rsidR="00EA7A28" w:rsidRDefault="00EA7A28" w:rsidP="00EA7A28">
      <w:pPr>
        <w:pStyle w:val="ListParagraph"/>
        <w:ind w:left="1080" w:hanging="360"/>
      </w:pPr>
      <w:r>
        <w:t>Judge Roberta Lloyd – Harris County Civil Court Number 4</w:t>
      </w:r>
    </w:p>
    <w:p w:rsidR="00EA7A28" w:rsidRDefault="00EA7A28" w:rsidP="00EA7A28">
      <w:pPr>
        <w:pStyle w:val="ListParagraph"/>
        <w:ind w:left="1080"/>
      </w:pPr>
      <w:r>
        <w:t>201 Caroline, 5</w:t>
      </w:r>
      <w:r>
        <w:rPr>
          <w:vertAlign w:val="superscript"/>
        </w:rPr>
        <w:t>th</w:t>
      </w:r>
      <w:r>
        <w:t xml:space="preserve"> Floor</w:t>
      </w:r>
    </w:p>
    <w:p w:rsidR="00EA7A28" w:rsidRDefault="00EA7A28" w:rsidP="00EA7A28">
      <w:pPr>
        <w:pStyle w:val="ListParagraph"/>
        <w:ind w:left="1080"/>
      </w:pPr>
    </w:p>
    <w:p w:rsidR="00EA7A28" w:rsidRPr="00EA7A28" w:rsidRDefault="00EA7A28" w:rsidP="00EA7A28">
      <w:pPr>
        <w:rPr>
          <w:b/>
        </w:rPr>
      </w:pPr>
      <w:r w:rsidRPr="00EA7A28">
        <w:rPr>
          <w:b/>
        </w:rPr>
        <w:t>Wednesday, December 11</w:t>
      </w:r>
      <w:r w:rsidRPr="00EA7A28">
        <w:rPr>
          <w:b/>
          <w:vertAlign w:val="superscript"/>
        </w:rPr>
        <w:t>th</w:t>
      </w:r>
    </w:p>
    <w:p w:rsidR="00EA7A28" w:rsidRDefault="00EA7A28" w:rsidP="00EA7A28">
      <w:pPr>
        <w:pStyle w:val="ListParagraph"/>
        <w:ind w:left="1080" w:hanging="360"/>
      </w:pPr>
      <w:r>
        <w:t>Judge Natalie Fleming – Harris County Criminal Court Number 3</w:t>
      </w:r>
    </w:p>
    <w:p w:rsidR="00CD29F5" w:rsidRDefault="00CD29F5" w:rsidP="00EA7A28">
      <w:pPr>
        <w:pStyle w:val="ListParagraph"/>
        <w:ind w:left="1080" w:hanging="360"/>
      </w:pPr>
      <w:r>
        <w:tab/>
        <w:t>1201 Franklin, 8</w:t>
      </w:r>
      <w:r>
        <w:rPr>
          <w:vertAlign w:val="superscript"/>
        </w:rPr>
        <w:t>th</w:t>
      </w:r>
      <w:r>
        <w:t xml:space="preserve"> Floor</w:t>
      </w:r>
    </w:p>
    <w:p w:rsidR="00EA7A28" w:rsidRDefault="00EA7A28" w:rsidP="00EA7A28">
      <w:pPr>
        <w:pStyle w:val="ListParagraph"/>
        <w:ind w:left="1080" w:hanging="360"/>
      </w:pPr>
      <w:r>
        <w:t>Judge John Clinton – Harris County Criminal Court Number 4</w:t>
      </w:r>
    </w:p>
    <w:p w:rsidR="00EA7A28" w:rsidRDefault="00EA7A28" w:rsidP="00EA7A28">
      <w:pPr>
        <w:ind w:left="1080"/>
      </w:pPr>
      <w:r>
        <w:t>1201 Franklin, 8</w:t>
      </w:r>
      <w:r>
        <w:rPr>
          <w:vertAlign w:val="superscript"/>
        </w:rPr>
        <w:t>th</w:t>
      </w:r>
      <w:r>
        <w:t xml:space="preserve"> Floor</w:t>
      </w:r>
    </w:p>
    <w:p w:rsidR="00EA7A28" w:rsidRPr="00EA7A28" w:rsidRDefault="00EA7A28" w:rsidP="00EA7A28">
      <w:pPr>
        <w:rPr>
          <w:b/>
        </w:rPr>
      </w:pPr>
      <w:r w:rsidRPr="00EA7A28">
        <w:rPr>
          <w:b/>
        </w:rPr>
        <w:t>Thursday, December 12</w:t>
      </w:r>
      <w:r w:rsidRPr="00EA7A28">
        <w:rPr>
          <w:b/>
          <w:vertAlign w:val="superscript"/>
        </w:rPr>
        <w:t>th</w:t>
      </w:r>
    </w:p>
    <w:p w:rsidR="00EA7A28" w:rsidRDefault="00EA7A28" w:rsidP="00EA7A28">
      <w:pPr>
        <w:pStyle w:val="ListParagraph"/>
        <w:ind w:left="1080" w:hanging="360"/>
      </w:pPr>
      <w:r>
        <w:t>Judge Natalie Fleming – Harris County Criminal Court Number 3</w:t>
      </w:r>
    </w:p>
    <w:p w:rsidR="00CD29F5" w:rsidRDefault="00CD29F5" w:rsidP="00CD29F5">
      <w:pPr>
        <w:pStyle w:val="ListParagraph"/>
        <w:ind w:left="1080"/>
      </w:pPr>
      <w:r>
        <w:t>1201 Franklin, 8</w:t>
      </w:r>
      <w:r>
        <w:rPr>
          <w:vertAlign w:val="superscript"/>
        </w:rPr>
        <w:t>th</w:t>
      </w:r>
      <w:r>
        <w:t xml:space="preserve"> Floor</w:t>
      </w:r>
    </w:p>
    <w:p w:rsidR="00EA7A28" w:rsidRDefault="00EA7A28" w:rsidP="00EA7A28">
      <w:pPr>
        <w:pStyle w:val="ListParagraph"/>
        <w:ind w:left="1080" w:hanging="360"/>
      </w:pPr>
      <w:r>
        <w:t>Judge Linda Storey – Harris County Civil Court Number 3</w:t>
      </w:r>
    </w:p>
    <w:p w:rsidR="00EA7A28" w:rsidRDefault="00EA7A28" w:rsidP="00EA7A28">
      <w:pPr>
        <w:pStyle w:val="ListParagraph"/>
        <w:ind w:left="1080"/>
      </w:pPr>
      <w:r>
        <w:t>201 Caroline, 5</w:t>
      </w:r>
      <w:r>
        <w:rPr>
          <w:vertAlign w:val="superscript"/>
        </w:rPr>
        <w:t>th</w:t>
      </w:r>
      <w:r>
        <w:t xml:space="preserve"> Floor</w:t>
      </w:r>
    </w:p>
    <w:p w:rsidR="00EA7A28" w:rsidRDefault="00EA7A28" w:rsidP="00EA7A28">
      <w:pPr>
        <w:pStyle w:val="ListParagraph"/>
        <w:ind w:left="1080"/>
      </w:pPr>
    </w:p>
    <w:p w:rsidR="00E1382E" w:rsidRPr="008E2ED9" w:rsidRDefault="00EA7A28" w:rsidP="00EA7A28">
      <w:pPr>
        <w:pStyle w:val="NormalWeb"/>
        <w:shd w:val="clear" w:color="auto" w:fill="FFFFFF"/>
        <w:spacing w:after="180"/>
      </w:pPr>
      <w:r w:rsidRPr="008E2ED9">
        <w:rPr>
          <w:rFonts w:asciiTheme="minorHAnsi" w:hAnsiTheme="minorHAnsi" w:cs="Helvetica"/>
          <w:b/>
          <w:color w:val="404040"/>
        </w:rPr>
        <w:t xml:space="preserve"> </w:t>
      </w:r>
      <w:r w:rsidR="00375969" w:rsidRPr="008E2ED9">
        <w:rPr>
          <w:rFonts w:asciiTheme="minorHAnsi" w:hAnsiTheme="minorHAnsi" w:cs="Helvetica"/>
          <w:b/>
          <w:color w:val="404040"/>
        </w:rPr>
        <w:t>NOTE:</w:t>
      </w:r>
      <w:r w:rsidR="00375969" w:rsidRPr="008E2ED9">
        <w:rPr>
          <w:rFonts w:asciiTheme="minorHAnsi" w:hAnsiTheme="minorHAnsi" w:cs="Helvetica"/>
          <w:color w:val="404040"/>
        </w:rPr>
        <w:t xml:space="preserve"> </w:t>
      </w:r>
      <w:r w:rsidR="008E2ED9">
        <w:rPr>
          <w:rFonts w:asciiTheme="minorHAnsi" w:hAnsiTheme="minorHAnsi" w:cs="Helvetica"/>
          <w:color w:val="404040"/>
        </w:rPr>
        <w:t xml:space="preserve">Media interested in covering the event please contact Camille or Jeff. </w:t>
      </w:r>
      <w:r w:rsidR="00375969" w:rsidRPr="008E2ED9">
        <w:rPr>
          <w:rFonts w:asciiTheme="minorHAnsi" w:hAnsiTheme="minorHAnsi" w:cs="Helvetica"/>
          <w:color w:val="404040"/>
        </w:rPr>
        <w:t>Cameras are allowed in the courtroom.</w:t>
      </w:r>
      <w:r w:rsidR="008E2ED9">
        <w:rPr>
          <w:rFonts w:asciiTheme="minorHAnsi" w:hAnsiTheme="minorHAnsi" w:cs="Helvetica"/>
          <w:color w:val="404040"/>
        </w:rPr>
        <w:t xml:space="preserve"> </w:t>
      </w:r>
    </w:p>
    <w:sectPr w:rsidR="00E1382E" w:rsidRPr="008E2ED9" w:rsidSect="00582E2C">
      <w:headerReference w:type="first" r:id="rId8"/>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ED9" w:rsidRDefault="008E2ED9" w:rsidP="00E20983">
      <w:pPr>
        <w:spacing w:after="0" w:line="240" w:lineRule="auto"/>
      </w:pPr>
      <w:r>
        <w:separator/>
      </w:r>
    </w:p>
  </w:endnote>
  <w:endnote w:type="continuationSeparator" w:id="0">
    <w:p w:rsidR="008E2ED9" w:rsidRDefault="008E2ED9" w:rsidP="00E20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ED9" w:rsidRDefault="008E2ED9" w:rsidP="00E20983">
      <w:pPr>
        <w:spacing w:after="0" w:line="240" w:lineRule="auto"/>
      </w:pPr>
      <w:r>
        <w:separator/>
      </w:r>
    </w:p>
  </w:footnote>
  <w:footnote w:type="continuationSeparator" w:id="0">
    <w:p w:rsidR="008E2ED9" w:rsidRDefault="008E2ED9" w:rsidP="00E20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672"/>
      <w:gridCol w:w="3672"/>
      <w:gridCol w:w="3672"/>
    </w:tblGrid>
    <w:tr w:rsidR="008E2ED9" w:rsidTr="00F63F3B">
      <w:tc>
        <w:tcPr>
          <w:tcW w:w="3672" w:type="dxa"/>
          <w:shd w:val="clear" w:color="auto" w:fill="FFFFFF" w:themeFill="background1"/>
        </w:tcPr>
        <w:p w:rsidR="008E2ED9" w:rsidRPr="00E20983" w:rsidRDefault="008E2ED9"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Belinda Hill</w:t>
          </w:r>
        </w:p>
        <w:p w:rsidR="008E2ED9" w:rsidRDefault="008E2ED9"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First Assistant</w:t>
          </w:r>
        </w:p>
        <w:p w:rsidR="008E2ED9" w:rsidRDefault="008E2ED9" w:rsidP="002E1595">
          <w:pPr>
            <w:pStyle w:val="Header"/>
            <w:rPr>
              <w:rFonts w:ascii="Times New Roman" w:hAnsi="Times New Roman" w:cs="Times New Roman"/>
              <w:b/>
              <w:sz w:val="24"/>
              <w:szCs w:val="24"/>
            </w:rPr>
          </w:pPr>
        </w:p>
        <w:p w:rsidR="008E2ED9" w:rsidRPr="001A4191" w:rsidRDefault="008E2ED9" w:rsidP="002E1595">
          <w:pPr>
            <w:pStyle w:val="Header"/>
            <w:rPr>
              <w:rFonts w:ascii="Times New Roman" w:hAnsi="Times New Roman" w:cs="Times New Roman"/>
              <w:sz w:val="20"/>
              <w:szCs w:val="20"/>
            </w:rPr>
          </w:pPr>
          <w:r w:rsidRPr="001A4191">
            <w:rPr>
              <w:rFonts w:ascii="Times New Roman" w:hAnsi="Times New Roman" w:cs="Times New Roman"/>
              <w:sz w:val="20"/>
              <w:szCs w:val="20"/>
            </w:rPr>
            <w:t>Immediate Release</w:t>
          </w:r>
        </w:p>
        <w:p w:rsidR="008E2ED9" w:rsidRPr="001A4191" w:rsidRDefault="003A5DE2" w:rsidP="002E1595">
          <w:pPr>
            <w:pStyle w:val="Header"/>
            <w:rPr>
              <w:rFonts w:ascii="Times New Roman" w:hAnsi="Times New Roman" w:cs="Times New Roman"/>
              <w:sz w:val="20"/>
              <w:szCs w:val="20"/>
            </w:rPr>
          </w:pPr>
          <w:r w:rsidRPr="003A5DE2">
            <w:rPr>
              <w:noProof/>
            </w:rPr>
            <w:pict>
              <v:shapetype id="_x0000_t202" coordsize="21600,21600" o:spt="202" path="m,l,21600r21600,l21600,xe">
                <v:stroke joinstyle="miter"/>
                <v:path gradientshapeok="t" o:connecttype="rect"/>
              </v:shapetype>
              <v:shape id="Text Box 1" o:spid="_x0000_s4099" type="#_x0000_t202" style="position:absolute;margin-left:114.75pt;margin-top:2.6pt;width:310.5pt;height:64.5pt;z-index:25166028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" filled="f" stroked="f" strokeweight=".5pt">
                <v:textbox>
                  <w:txbxContent>
                    <w:p w:rsidR="008E2ED9" w:rsidRPr="004E75A9" w:rsidRDefault="008E2ED9" w:rsidP="00582E2C">
                      <w:pPr>
                        <w:jc w:val="center"/>
                        <w:rPr>
                          <w:rFonts w:ascii="Times New Roman" w:hAnsi="Times New Roman" w:cs="Times New Roman"/>
                          <w:b/>
                          <w:sz w:val="42"/>
                          <w:szCs w:val="42"/>
                        </w:rPr>
                      </w:pPr>
                      <w:r w:rsidRPr="004E75A9">
                        <w:rPr>
                          <w:rFonts w:ascii="Times New Roman" w:hAnsi="Times New Roman" w:cs="Times New Roman"/>
                          <w:b/>
                          <w:sz w:val="42"/>
                          <w:szCs w:val="42"/>
                        </w:rPr>
                        <w:t>Harris County District Attorney</w:t>
                      </w:r>
                    </w:p>
                    <w:p w:rsidR="008E2ED9" w:rsidRPr="002E1595" w:rsidRDefault="008E2ED9" w:rsidP="00582E2C">
                      <w:pPr>
                        <w:jc w:val="center"/>
                        <w:rPr>
                          <w:rFonts w:ascii="Times New Roman" w:hAnsi="Times New Roman" w:cs="Times New Roman"/>
                          <w:sz w:val="32"/>
                          <w:szCs w:val="32"/>
                        </w:rPr>
                      </w:pPr>
                      <w:r w:rsidRPr="002E1595">
                        <w:rPr>
                          <w:rFonts w:ascii="Times New Roman" w:hAnsi="Times New Roman" w:cs="Times New Roman"/>
                          <w:sz w:val="32"/>
                          <w:szCs w:val="32"/>
                        </w:rPr>
                        <w:t>Devon Anderson</w:t>
                      </w:r>
                    </w:p>
                  </w:txbxContent>
                </v:textbox>
                <w10:wrap anchorx="margin"/>
              </v:shape>
            </w:pict>
          </w:r>
          <w:r w:rsidR="008E2ED9">
            <w:rPr>
              <w:rFonts w:ascii="Times New Roman" w:hAnsi="Times New Roman" w:cs="Times New Roman"/>
              <w:sz w:val="20"/>
              <w:szCs w:val="20"/>
            </w:rPr>
            <w:t>December 6</w:t>
          </w:r>
          <w:r w:rsidR="008E2ED9" w:rsidRPr="00B058FA">
            <w:rPr>
              <w:rFonts w:ascii="Times New Roman" w:hAnsi="Times New Roman" w:cs="Times New Roman"/>
              <w:sz w:val="20"/>
              <w:szCs w:val="20"/>
              <w:vertAlign w:val="superscript"/>
            </w:rPr>
            <w:t>th</w:t>
          </w:r>
          <w:r w:rsidR="008E2ED9">
            <w:rPr>
              <w:rFonts w:ascii="Times New Roman" w:hAnsi="Times New Roman" w:cs="Times New Roman"/>
              <w:sz w:val="20"/>
              <w:szCs w:val="20"/>
            </w:rPr>
            <w:t>, 2013</w:t>
          </w:r>
        </w:p>
        <w:p w:rsidR="008E2ED9" w:rsidRDefault="008E2ED9" w:rsidP="002E1595">
          <w:pPr>
            <w:pStyle w:val="Header"/>
          </w:pPr>
        </w:p>
      </w:tc>
      <w:tc>
        <w:tcPr>
          <w:tcW w:w="3672" w:type="dxa"/>
          <w:shd w:val="clear" w:color="auto" w:fill="FFFFFF" w:themeFill="background1"/>
        </w:tcPr>
        <w:p w:rsidR="008E2ED9" w:rsidRDefault="008E2ED9" w:rsidP="002E1595">
          <w:pPr>
            <w:pStyle w:val="Header"/>
            <w:jc w:val="center"/>
            <w:rPr>
              <w:noProof/>
            </w:rPr>
          </w:pPr>
        </w:p>
        <w:p w:rsidR="008E2ED9" w:rsidRDefault="008E2ED9" w:rsidP="002E1595">
          <w:pPr>
            <w:pStyle w:val="Header"/>
            <w:jc w:val="center"/>
            <w:rPr>
              <w:noProof/>
            </w:rPr>
          </w:pPr>
        </w:p>
        <w:p w:rsidR="008E2ED9" w:rsidRDefault="008E2ED9" w:rsidP="002E1595">
          <w:pPr>
            <w:pStyle w:val="Header"/>
            <w:jc w:val="center"/>
            <w:rPr>
              <w:noProof/>
            </w:rPr>
          </w:pPr>
        </w:p>
        <w:p w:rsidR="008E2ED9" w:rsidRDefault="008E2ED9" w:rsidP="002E1595">
          <w:pPr>
            <w:pStyle w:val="Header"/>
            <w:jc w:val="center"/>
          </w:pPr>
          <w:r>
            <w:rPr>
              <w:noProof/>
            </w:rPr>
            <w:drawing>
              <wp:inline distT="0" distB="0" distL="0" distR="0">
                <wp:extent cx="914400" cy="9144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25.png"/>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672" w:type="dxa"/>
          <w:shd w:val="clear" w:color="auto" w:fill="FFFFFF" w:themeFill="background1"/>
        </w:tcPr>
        <w:p w:rsidR="008E2ED9" w:rsidRPr="00E20983" w:rsidRDefault="008E2ED9"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Criminal Justice Center</w:t>
          </w:r>
        </w:p>
        <w:p w:rsidR="008E2ED9" w:rsidRPr="00E20983" w:rsidRDefault="008E2ED9"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1201 Franklin, Suite 600</w:t>
          </w:r>
        </w:p>
        <w:p w:rsidR="008E2ED9" w:rsidRDefault="008E2ED9" w:rsidP="002E1595">
          <w:pPr>
            <w:pStyle w:val="Header"/>
            <w:jc w:val="right"/>
            <w:rPr>
              <w:rFonts w:ascii="Times New Roman" w:hAnsi="Times New Roman" w:cs="Times New Roman"/>
              <w:b/>
              <w:sz w:val="20"/>
              <w:szCs w:val="20"/>
            </w:rPr>
          </w:pPr>
          <w:r>
            <w:rPr>
              <w:rFonts w:ascii="Times New Roman" w:hAnsi="Times New Roman" w:cs="Times New Roman"/>
              <w:b/>
              <w:sz w:val="20"/>
              <w:szCs w:val="20"/>
            </w:rPr>
            <w:t xml:space="preserve">Houston, Texas 77002 </w:t>
          </w:r>
        </w:p>
        <w:p w:rsidR="008E2ED9" w:rsidRDefault="008E2ED9" w:rsidP="002E1595">
          <w:pPr>
            <w:pStyle w:val="Header"/>
            <w:jc w:val="right"/>
            <w:rPr>
              <w:rFonts w:ascii="Times New Roman" w:hAnsi="Times New Roman" w:cs="Times New Roman"/>
              <w:b/>
              <w:sz w:val="20"/>
              <w:szCs w:val="20"/>
            </w:rPr>
          </w:pPr>
        </w:p>
        <w:p w:rsidR="008E2ED9" w:rsidRDefault="008E2ED9" w:rsidP="002E1595">
          <w:pPr>
            <w:pStyle w:val="Header"/>
            <w:jc w:val="right"/>
            <w:rPr>
              <w:rFonts w:ascii="Times New Roman" w:hAnsi="Times New Roman" w:cs="Times New Roman"/>
              <w:b/>
              <w:sz w:val="20"/>
              <w:szCs w:val="20"/>
              <w:u w:val="single"/>
            </w:rPr>
          </w:pPr>
          <w:r w:rsidRPr="00B47C3A">
            <w:rPr>
              <w:rFonts w:ascii="Times New Roman" w:hAnsi="Times New Roman" w:cs="Times New Roman"/>
              <w:b/>
              <w:sz w:val="20"/>
              <w:szCs w:val="20"/>
              <w:u w:val="single"/>
            </w:rPr>
            <w:t>Contact</w:t>
          </w:r>
        </w:p>
        <w:p w:rsidR="008E2ED9" w:rsidRDefault="008E2ED9"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Camille Hepola</w:t>
          </w:r>
        </w:p>
        <w:p w:rsidR="008E2ED9" w:rsidRDefault="008E2ED9" w:rsidP="002E1595">
          <w:pPr>
            <w:pStyle w:val="Header"/>
            <w:jc w:val="right"/>
            <w:rPr>
              <w:rFonts w:ascii="Times New Roman" w:hAnsi="Times New Roman" w:cs="Times New Roman"/>
              <w:sz w:val="20"/>
              <w:szCs w:val="20"/>
            </w:rPr>
          </w:pPr>
          <w:r>
            <w:rPr>
              <w:rFonts w:ascii="Times New Roman" w:hAnsi="Times New Roman" w:cs="Times New Roman"/>
              <w:sz w:val="20"/>
              <w:szCs w:val="20"/>
            </w:rPr>
            <w:t>Jeff  McShan</w:t>
          </w:r>
        </w:p>
        <w:p w:rsidR="008E2ED9" w:rsidRPr="00B94481" w:rsidRDefault="008E2ED9" w:rsidP="002E1595">
          <w:pPr>
            <w:pStyle w:val="Header"/>
            <w:jc w:val="right"/>
            <w:rPr>
              <w:rFonts w:ascii="Times New Roman" w:hAnsi="Times New Roman" w:cs="Times New Roman"/>
              <w:i/>
              <w:sz w:val="20"/>
              <w:szCs w:val="20"/>
            </w:rPr>
          </w:pPr>
          <w:r>
            <w:rPr>
              <w:rFonts w:ascii="Times New Roman" w:hAnsi="Times New Roman" w:cs="Times New Roman"/>
              <w:b/>
              <w:i/>
              <w:sz w:val="20"/>
              <w:szCs w:val="20"/>
            </w:rPr>
            <w:t>En Españ</w:t>
          </w:r>
          <w:r w:rsidRPr="00B94481">
            <w:rPr>
              <w:rFonts w:ascii="Times New Roman" w:hAnsi="Times New Roman" w:cs="Times New Roman"/>
              <w:b/>
              <w:i/>
              <w:sz w:val="20"/>
              <w:szCs w:val="20"/>
            </w:rPr>
            <w:t>ol</w:t>
          </w:r>
          <w:r w:rsidRPr="00B94481">
            <w:rPr>
              <w:rFonts w:ascii="Times New Roman" w:hAnsi="Times New Roman" w:cs="Times New Roman"/>
              <w:i/>
              <w:sz w:val="20"/>
              <w:szCs w:val="20"/>
            </w:rPr>
            <w:t xml:space="preserve"> Will Mejia </w:t>
          </w:r>
        </w:p>
        <w:p w:rsidR="008E2ED9" w:rsidRPr="00B47C3A" w:rsidRDefault="008E2ED9"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W: (713) 755-0122</w:t>
          </w:r>
        </w:p>
        <w:p w:rsidR="008E2ED9" w:rsidRDefault="008E2ED9" w:rsidP="002E1595">
          <w:pPr>
            <w:pStyle w:val="Header"/>
            <w:jc w:val="right"/>
            <w:rPr>
              <w:rFonts w:ascii="Times New Roman" w:hAnsi="Times New Roman" w:cs="Times New Roman"/>
              <w:b/>
              <w:sz w:val="20"/>
              <w:szCs w:val="20"/>
            </w:rPr>
          </w:pPr>
        </w:p>
        <w:p w:rsidR="008E2ED9" w:rsidRDefault="008E2ED9" w:rsidP="002E1595">
          <w:pPr>
            <w:pStyle w:val="Header"/>
            <w:jc w:val="right"/>
          </w:pPr>
        </w:p>
      </w:tc>
    </w:tr>
  </w:tbl>
  <w:p w:rsidR="008E2ED9" w:rsidRDefault="008E2E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A27A0"/>
    <w:multiLevelType w:val="hybridMultilevel"/>
    <w:tmpl w:val="76A07D92"/>
    <w:lvl w:ilvl="0" w:tplc="04090019">
      <w:start w:val="1"/>
      <w:numFmt w:val="lowerLetter"/>
      <w:lvlText w:val="%1."/>
      <w:lvlJc w:val="left"/>
      <w:pPr>
        <w:ind w:left="720" w:hanging="360"/>
      </w:pPr>
    </w:lvl>
    <w:lvl w:ilvl="1" w:tplc="F266FB78">
      <w:start w:val="1"/>
      <w:numFmt w:val="decimal"/>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C7B7EB3"/>
    <w:multiLevelType w:val="hybridMultilevel"/>
    <w:tmpl w:val="3CBC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01">
      <o:colormenu v:ext="edit" strokecolor="none"/>
    </o:shapedefaults>
    <o:shapelayout v:ext="edit">
      <o:idmap v:ext="edit" data="4"/>
    </o:shapelayout>
  </w:hdrShapeDefaults>
  <w:footnotePr>
    <w:footnote w:id="-1"/>
    <w:footnote w:id="0"/>
  </w:footnotePr>
  <w:endnotePr>
    <w:endnote w:id="-1"/>
    <w:endnote w:id="0"/>
  </w:endnotePr>
  <w:compat/>
  <w:rsids>
    <w:rsidRoot w:val="00E20983"/>
    <w:rsid w:val="0004149F"/>
    <w:rsid w:val="000644BA"/>
    <w:rsid w:val="000B7E4C"/>
    <w:rsid w:val="001A4191"/>
    <w:rsid w:val="001E6F80"/>
    <w:rsid w:val="002673BC"/>
    <w:rsid w:val="002B2B08"/>
    <w:rsid w:val="002C4D90"/>
    <w:rsid w:val="002D43DD"/>
    <w:rsid w:val="002E1595"/>
    <w:rsid w:val="003350F7"/>
    <w:rsid w:val="0035612E"/>
    <w:rsid w:val="00372B36"/>
    <w:rsid w:val="00375969"/>
    <w:rsid w:val="003A3489"/>
    <w:rsid w:val="003A5DE2"/>
    <w:rsid w:val="00412B5F"/>
    <w:rsid w:val="00430163"/>
    <w:rsid w:val="004E0517"/>
    <w:rsid w:val="004E75A9"/>
    <w:rsid w:val="004F0153"/>
    <w:rsid w:val="00516A11"/>
    <w:rsid w:val="005424CC"/>
    <w:rsid w:val="00582E2C"/>
    <w:rsid w:val="005A2803"/>
    <w:rsid w:val="005A7BA1"/>
    <w:rsid w:val="005C4198"/>
    <w:rsid w:val="005D2B39"/>
    <w:rsid w:val="005D569E"/>
    <w:rsid w:val="005E3913"/>
    <w:rsid w:val="006C0741"/>
    <w:rsid w:val="00773E3A"/>
    <w:rsid w:val="007749E3"/>
    <w:rsid w:val="007928B5"/>
    <w:rsid w:val="008127B7"/>
    <w:rsid w:val="008971C4"/>
    <w:rsid w:val="008A40C1"/>
    <w:rsid w:val="008E2ED9"/>
    <w:rsid w:val="008E686A"/>
    <w:rsid w:val="00944AB9"/>
    <w:rsid w:val="00981A5E"/>
    <w:rsid w:val="00985DAF"/>
    <w:rsid w:val="00995D02"/>
    <w:rsid w:val="009B7B3C"/>
    <w:rsid w:val="00A46AF5"/>
    <w:rsid w:val="00A70EDD"/>
    <w:rsid w:val="00A74799"/>
    <w:rsid w:val="00AA7BD9"/>
    <w:rsid w:val="00B058FA"/>
    <w:rsid w:val="00B47C3A"/>
    <w:rsid w:val="00B94481"/>
    <w:rsid w:val="00BA543B"/>
    <w:rsid w:val="00C5257F"/>
    <w:rsid w:val="00CA37F5"/>
    <w:rsid w:val="00CD29F5"/>
    <w:rsid w:val="00D0213D"/>
    <w:rsid w:val="00D03519"/>
    <w:rsid w:val="00D04755"/>
    <w:rsid w:val="00D2235E"/>
    <w:rsid w:val="00D26644"/>
    <w:rsid w:val="00E1382E"/>
    <w:rsid w:val="00E20983"/>
    <w:rsid w:val="00E6529C"/>
    <w:rsid w:val="00E8796D"/>
    <w:rsid w:val="00EA2B86"/>
    <w:rsid w:val="00EA7A28"/>
    <w:rsid w:val="00F63F3B"/>
    <w:rsid w:val="00FD0B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 w:type="paragraph" w:customStyle="1" w:styleId="BodyA">
    <w:name w:val="Body A"/>
    <w:autoRedefine/>
    <w:rsid w:val="002D43DD"/>
    <w:pPr>
      <w:spacing w:after="0" w:line="240" w:lineRule="auto"/>
      <w:jc w:val="center"/>
    </w:pPr>
    <w:rPr>
      <w:rFonts w:ascii="Lucida Grande" w:eastAsia="ヒラギノ角ゴ Pro W3" w:hAnsi="Lucida Grande" w:cs="Times New Roman"/>
      <w:i/>
      <w:color w:val="000000"/>
      <w:sz w:val="28"/>
      <w:szCs w:val="28"/>
    </w:rPr>
  </w:style>
  <w:style w:type="paragraph" w:customStyle="1" w:styleId="TitleA">
    <w:name w:val="Title A"/>
    <w:next w:val="BodyA"/>
    <w:rsid w:val="002D43DD"/>
    <w:pPr>
      <w:keepNext/>
      <w:spacing w:after="0" w:line="240" w:lineRule="auto"/>
      <w:outlineLvl w:val="0"/>
    </w:pPr>
    <w:rPr>
      <w:rFonts w:ascii="Helvetica" w:eastAsia="ヒラギノ角ゴ Pro W3" w:hAnsi="Helvetica" w:cs="Times New Roman"/>
      <w:b/>
      <w:color w:val="000000"/>
      <w:sz w:val="56"/>
      <w:szCs w:val="20"/>
    </w:rPr>
  </w:style>
  <w:style w:type="paragraph" w:styleId="NormalWeb">
    <w:name w:val="Normal (Web)"/>
    <w:basedOn w:val="Normal"/>
    <w:uiPriority w:val="99"/>
    <w:unhideWhenUsed/>
    <w:rsid w:val="00375969"/>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7A28"/>
    <w:pPr>
      <w:spacing w:after="0" w:line="240" w:lineRule="auto"/>
      <w:ind w:left="720"/>
    </w:pPr>
    <w:rPr>
      <w:rFonts w:ascii="Calibri" w:hAnsi="Calibri" w:cs="Times New Roman"/>
    </w:rPr>
  </w:style>
</w:styles>
</file>

<file path=word/webSettings.xml><?xml version="1.0" encoding="utf-8"?>
<w:webSettings xmlns:r="http://schemas.openxmlformats.org/officeDocument/2006/relationships" xmlns:w="http://schemas.openxmlformats.org/wordprocessingml/2006/main">
  <w:divs>
    <w:div w:id="116292071">
      <w:bodyDiv w:val="1"/>
      <w:marLeft w:val="0"/>
      <w:marRight w:val="0"/>
      <w:marTop w:val="0"/>
      <w:marBottom w:val="0"/>
      <w:divBdr>
        <w:top w:val="none" w:sz="0" w:space="0" w:color="auto"/>
        <w:left w:val="none" w:sz="0" w:space="0" w:color="auto"/>
        <w:bottom w:val="none" w:sz="0" w:space="0" w:color="auto"/>
        <w:right w:val="none" w:sz="0" w:space="0" w:color="auto"/>
      </w:divBdr>
    </w:div>
    <w:div w:id="430861550">
      <w:bodyDiv w:val="1"/>
      <w:marLeft w:val="0"/>
      <w:marRight w:val="0"/>
      <w:marTop w:val="0"/>
      <w:marBottom w:val="0"/>
      <w:divBdr>
        <w:top w:val="none" w:sz="0" w:space="0" w:color="auto"/>
        <w:left w:val="none" w:sz="0" w:space="0" w:color="auto"/>
        <w:bottom w:val="none" w:sz="0" w:space="0" w:color="auto"/>
        <w:right w:val="none" w:sz="0" w:space="0" w:color="auto"/>
      </w:divBdr>
    </w:div>
    <w:div w:id="902830881">
      <w:bodyDiv w:val="1"/>
      <w:marLeft w:val="0"/>
      <w:marRight w:val="0"/>
      <w:marTop w:val="0"/>
      <w:marBottom w:val="0"/>
      <w:divBdr>
        <w:top w:val="none" w:sz="0" w:space="0" w:color="auto"/>
        <w:left w:val="none" w:sz="0" w:space="0" w:color="auto"/>
        <w:bottom w:val="none" w:sz="0" w:space="0" w:color="auto"/>
        <w:right w:val="none" w:sz="0" w:space="0" w:color="auto"/>
      </w:divBdr>
    </w:div>
    <w:div w:id="988442596">
      <w:bodyDiv w:val="1"/>
      <w:marLeft w:val="0"/>
      <w:marRight w:val="0"/>
      <w:marTop w:val="0"/>
      <w:marBottom w:val="0"/>
      <w:divBdr>
        <w:top w:val="none" w:sz="0" w:space="0" w:color="auto"/>
        <w:left w:val="none" w:sz="0" w:space="0" w:color="auto"/>
        <w:bottom w:val="none" w:sz="0" w:space="0" w:color="auto"/>
        <w:right w:val="none" w:sz="0" w:space="0" w:color="auto"/>
      </w:divBdr>
    </w:div>
    <w:div w:id="1678994240">
      <w:bodyDiv w:val="1"/>
      <w:marLeft w:val="0"/>
      <w:marRight w:val="0"/>
      <w:marTop w:val="0"/>
      <w:marBottom w:val="0"/>
      <w:divBdr>
        <w:top w:val="none" w:sz="0" w:space="0" w:color="auto"/>
        <w:left w:val="none" w:sz="0" w:space="0" w:color="auto"/>
        <w:bottom w:val="none" w:sz="0" w:space="0" w:color="auto"/>
        <w:right w:val="none" w:sz="0" w:space="0" w:color="auto"/>
      </w:divBdr>
    </w:div>
    <w:div w:id="1907571286">
      <w:bodyDiv w:val="1"/>
      <w:marLeft w:val="0"/>
      <w:marRight w:val="0"/>
      <w:marTop w:val="0"/>
      <w:marBottom w:val="0"/>
      <w:divBdr>
        <w:top w:val="none" w:sz="0" w:space="0" w:color="auto"/>
        <w:left w:val="none" w:sz="0" w:space="0" w:color="auto"/>
        <w:bottom w:val="none" w:sz="0" w:space="0" w:color="auto"/>
        <w:right w:val="none" w:sz="0" w:space="0" w:color="auto"/>
      </w:divBdr>
    </w:div>
    <w:div w:id="211848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C7A36-78A3-4859-A03C-5D9C28F1E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Anda, Juan</dc:creator>
  <cp:keywords/>
  <dc:description/>
  <cp:lastModifiedBy>hepola_camille</cp:lastModifiedBy>
  <cp:revision>2</cp:revision>
  <cp:lastPrinted>2013-12-04T19:14:00Z</cp:lastPrinted>
  <dcterms:created xsi:type="dcterms:W3CDTF">2013-12-06T13:25:00Z</dcterms:created>
  <dcterms:modified xsi:type="dcterms:W3CDTF">2013-12-06T13:25:00Z</dcterms:modified>
</cp:coreProperties>
</file>